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0"/>
        <w:keepLines w:val="0"/>
        <w:spacing w:before="480" w:line="276" w:lineRule="auto"/>
        <w:ind w:right="240"/>
        <w:rPr>
          <w:rFonts w:ascii="Roboto Condensed" w:cs="Roboto Condensed" w:eastAsia="Roboto Condensed" w:hAnsi="Roboto Condensed"/>
          <w:b w:val="1"/>
          <w:sz w:val="46"/>
          <w:szCs w:val="46"/>
          <w:highlight w:val="white"/>
        </w:rPr>
      </w:pPr>
      <w:bookmarkStart w:colFirst="0" w:colLast="0" w:name="_nny0j3kpirdp" w:id="0"/>
      <w:bookmarkEnd w:id="0"/>
      <w:r w:rsidDel="00000000" w:rsidR="00000000" w:rsidRPr="00000000">
        <w:rPr>
          <w:rFonts w:ascii="Roboto Condensed" w:cs="Roboto Condensed" w:eastAsia="Roboto Condensed" w:hAnsi="Roboto Condensed"/>
          <w:b w:val="1"/>
          <w:sz w:val="46"/>
          <w:szCs w:val="46"/>
          <w:highlight w:val="white"/>
          <w:rtl w:val="0"/>
        </w:rPr>
        <w:t xml:space="preserve">Cybus launcht Connectware 2.0: Das zentrale Betriebssystem der Fabrik von Morgen </w:t>
      </w:r>
    </w:p>
    <w:p w:rsidR="00000000" w:rsidDel="00000000" w:rsidP="00000000" w:rsidRDefault="00000000" w:rsidRPr="00000000" w14:paraId="00000002">
      <w:pPr>
        <w:spacing w:after="240" w:before="240" w:line="360" w:lineRule="auto"/>
        <w:rPr>
          <w:rFonts w:ascii="Roboto Condensed" w:cs="Roboto Condensed" w:eastAsia="Roboto Condensed" w:hAnsi="Roboto Condensed"/>
          <w:b w:val="1"/>
          <w:sz w:val="24"/>
          <w:szCs w:val="24"/>
          <w:highlight w:val="white"/>
        </w:rPr>
      </w:pPr>
      <w:r w:rsidDel="00000000" w:rsidR="00000000" w:rsidRPr="00000000">
        <w:rPr>
          <w:rFonts w:ascii="Roboto Condensed" w:cs="Roboto Condensed" w:eastAsia="Roboto Condensed" w:hAnsi="Roboto Condensed"/>
          <w:b w:val="1"/>
          <w:sz w:val="24"/>
          <w:szCs w:val="24"/>
          <w:highlight w:val="white"/>
          <w:rtl w:val="0"/>
        </w:rPr>
        <w:t xml:space="preserve">100-fache Leistung, maximale Resilienz und eine </w:t>
      </w:r>
      <w:r w:rsidDel="00000000" w:rsidR="00000000" w:rsidRPr="00000000">
        <w:rPr>
          <w:rFonts w:ascii="Roboto Condensed" w:cs="Roboto Condensed" w:eastAsia="Roboto Condensed" w:hAnsi="Roboto Condensed"/>
          <w:b w:val="1"/>
          <w:sz w:val="24"/>
          <w:szCs w:val="24"/>
          <w:highlight w:val="white"/>
          <w:rtl w:val="0"/>
        </w:rPr>
        <w:t xml:space="preserve">Software-Architektur</w:t>
      </w:r>
      <w:r w:rsidDel="00000000" w:rsidR="00000000" w:rsidRPr="00000000">
        <w:rPr>
          <w:rFonts w:ascii="Roboto Condensed" w:cs="Roboto Condensed" w:eastAsia="Roboto Condensed" w:hAnsi="Roboto Condensed"/>
          <w:b w:val="1"/>
          <w:sz w:val="24"/>
          <w:szCs w:val="24"/>
          <w:highlight w:val="white"/>
          <w:rtl w:val="0"/>
        </w:rPr>
        <w:t xml:space="preserve"> für die digitale Fabrik, die niemals stillsteht.</w:t>
      </w:r>
    </w:p>
    <w:p w:rsidR="00000000" w:rsidDel="00000000" w:rsidP="00000000" w:rsidRDefault="00000000" w:rsidRPr="00000000" w14:paraId="00000003">
      <w:pPr>
        <w:spacing w:after="240" w:before="240" w:line="360" w:lineRule="auto"/>
        <w:rPr>
          <w:rFonts w:ascii="Roboto Condensed" w:cs="Roboto Condensed" w:eastAsia="Roboto Condensed" w:hAnsi="Roboto Condensed"/>
          <w:b w:val="1"/>
          <w:sz w:val="18"/>
          <w:szCs w:val="18"/>
          <w:highlight w:val="white"/>
        </w:rPr>
      </w:pPr>
      <w:r w:rsidDel="00000000" w:rsidR="00000000" w:rsidRPr="00000000">
        <w:rPr>
          <w:rFonts w:ascii="Roboto Condensed" w:cs="Roboto Condensed" w:eastAsia="Roboto Condensed" w:hAnsi="Roboto Condensed"/>
          <w:b w:val="1"/>
          <w:sz w:val="18"/>
          <w:szCs w:val="18"/>
          <w:highlight w:val="white"/>
          <w:rtl w:val="0"/>
        </w:rPr>
        <w:t xml:space="preserve">Hamburg, 14. Oktober 2025 – Cybus, führender Anbieter für industrielle Dateninfrastruktur, stellt heute mit Cybus Connectware 2.0 die Lösung für die größte Hürde der Industrie 4.0 vor: das Scheitern vielversprechender Digitalisierungsprojekte bei der unternehmensweiten Skalierung. Die neue Software-Architektur garantiert Ausfallsicherheit, überwindet </w:t>
      </w:r>
      <w:r w:rsidDel="00000000" w:rsidR="00000000" w:rsidRPr="00000000">
        <w:rPr>
          <w:rFonts w:ascii="Roboto Condensed" w:cs="Roboto Condensed" w:eastAsia="Roboto Condensed" w:hAnsi="Roboto Condensed"/>
          <w:b w:val="1"/>
          <w:sz w:val="18"/>
          <w:szCs w:val="18"/>
          <w:highlight w:val="white"/>
          <w:rtl w:val="0"/>
        </w:rPr>
        <w:t xml:space="preserve">Skalierungsbarrieren</w:t>
      </w:r>
      <w:r w:rsidDel="00000000" w:rsidR="00000000" w:rsidRPr="00000000">
        <w:rPr>
          <w:rFonts w:ascii="Roboto Condensed" w:cs="Roboto Condensed" w:eastAsia="Roboto Condensed" w:hAnsi="Roboto Condensed"/>
          <w:b w:val="1"/>
          <w:sz w:val="18"/>
          <w:szCs w:val="18"/>
          <w:highlight w:val="white"/>
          <w:rtl w:val="0"/>
        </w:rPr>
        <w:t xml:space="preserve"> und sichert den globalen Rollout – vom ersten Anwendungsfall bis zum weltweiten Einsatz. Cybus Connectware 2.0 liefert eine nachweislich 100-fache Performance-Steigerung gegenüber der Vorgängerversion, verarbeitet resilient über 1 Milliarde Nachrichten pro Stunde und ermöglicht Herstellern, ihre ambitioniertesten </w:t>
      </w:r>
      <w:r w:rsidDel="00000000" w:rsidR="00000000" w:rsidRPr="00000000">
        <w:rPr>
          <w:rFonts w:ascii="Roboto Condensed" w:cs="Roboto Condensed" w:eastAsia="Roboto Condensed" w:hAnsi="Roboto Condensed"/>
          <w:b w:val="1"/>
          <w:sz w:val="18"/>
          <w:szCs w:val="18"/>
          <w:highlight w:val="white"/>
          <w:rtl w:val="0"/>
        </w:rPr>
        <w:t xml:space="preserve">Digitalisierungsziele</w:t>
      </w:r>
      <w:r w:rsidDel="00000000" w:rsidR="00000000" w:rsidRPr="00000000">
        <w:rPr>
          <w:rFonts w:ascii="Roboto Condensed" w:cs="Roboto Condensed" w:eastAsia="Roboto Condensed" w:hAnsi="Roboto Condensed"/>
          <w:b w:val="1"/>
          <w:sz w:val="18"/>
          <w:szCs w:val="18"/>
          <w:highlight w:val="white"/>
          <w:rtl w:val="0"/>
        </w:rPr>
        <w:t xml:space="preserve"> sicher und ohne operatives Risiko zu verwirklichen. </w:t>
      </w:r>
    </w:p>
    <w:p w:rsidR="00000000" w:rsidDel="00000000" w:rsidP="00000000" w:rsidRDefault="00000000" w:rsidRPr="00000000" w14:paraId="00000004">
      <w:pPr>
        <w:spacing w:after="240" w:before="24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b w:val="1"/>
          <w:sz w:val="20"/>
          <w:szCs w:val="20"/>
          <w:rtl w:val="0"/>
        </w:rPr>
        <w:t xml:space="preserve">Die Herausforderung: Digitalisierung scheitert an der Skalierung</w:t>
        <w:br w:type="textWrapping"/>
      </w:r>
      <w:r w:rsidDel="00000000" w:rsidR="00000000" w:rsidRPr="00000000">
        <w:rPr>
          <w:rFonts w:ascii="Roboto Condensed" w:cs="Roboto Condensed" w:eastAsia="Roboto Condensed" w:hAnsi="Roboto Condensed"/>
          <w:sz w:val="18"/>
          <w:szCs w:val="18"/>
          <w:rtl w:val="0"/>
        </w:rPr>
        <w:t xml:space="preserve">Viele digitale Transformationsprojekte in der Fertigungsindustrie starten erfolgreich im </w:t>
      </w:r>
      <w:r w:rsidDel="00000000" w:rsidR="00000000" w:rsidRPr="00000000">
        <w:rPr>
          <w:rFonts w:ascii="Roboto Condensed" w:cs="Roboto Condensed" w:eastAsia="Roboto Condensed" w:hAnsi="Roboto Condensed"/>
          <w:sz w:val="18"/>
          <w:szCs w:val="18"/>
          <w:rtl w:val="0"/>
        </w:rPr>
        <w:t xml:space="preserve">Pilotstadium,</w:t>
      </w:r>
      <w:r w:rsidDel="00000000" w:rsidR="00000000" w:rsidRPr="00000000">
        <w:rPr>
          <w:rFonts w:ascii="Roboto Condensed" w:cs="Roboto Condensed" w:eastAsia="Roboto Condensed" w:hAnsi="Roboto Condensed"/>
          <w:sz w:val="18"/>
          <w:szCs w:val="18"/>
          <w:rtl w:val="0"/>
        </w:rPr>
        <w:t xml:space="preserve"> </w:t>
      </w:r>
      <w:r w:rsidDel="00000000" w:rsidR="00000000" w:rsidRPr="00000000">
        <w:rPr>
          <w:rFonts w:ascii="Roboto Condensed" w:cs="Roboto Condensed" w:eastAsia="Roboto Condensed" w:hAnsi="Roboto Condensed"/>
          <w:sz w:val="18"/>
          <w:szCs w:val="18"/>
          <w:rtl w:val="0"/>
        </w:rPr>
        <w:t xml:space="preserve">scheitern</w:t>
      </w:r>
      <w:r w:rsidDel="00000000" w:rsidR="00000000" w:rsidRPr="00000000">
        <w:rPr>
          <w:rFonts w:ascii="Roboto Condensed" w:cs="Roboto Condensed" w:eastAsia="Roboto Condensed" w:hAnsi="Roboto Condensed"/>
          <w:sz w:val="18"/>
          <w:szCs w:val="18"/>
          <w:rtl w:val="0"/>
        </w:rPr>
        <w:t xml:space="preserve"> jedoch beim unternehmensweiten Rollout. Die Gründe liegen oft in der zugrundeliegenden Infrastruktur: Monolithische Altsysteme wie MES oder SCADA sind nicht für die heutigen Datenmengen und die geforderte Agilität ausgelegt. Sie führen zu Datensilos, mangelnder Interoperabilität und werden bei hoher Last instabil – ein untragbares </w:t>
      </w:r>
      <w:r w:rsidDel="00000000" w:rsidR="00000000" w:rsidRPr="00000000">
        <w:rPr>
          <w:rFonts w:ascii="Roboto Condensed" w:cs="Roboto Condensed" w:eastAsia="Roboto Condensed" w:hAnsi="Roboto Condensed"/>
          <w:sz w:val="18"/>
          <w:szCs w:val="18"/>
          <w:rtl w:val="0"/>
        </w:rPr>
        <w:t xml:space="preserve">produktionskritisches</w:t>
      </w:r>
      <w:r w:rsidDel="00000000" w:rsidR="00000000" w:rsidRPr="00000000">
        <w:rPr>
          <w:rFonts w:ascii="Roboto Condensed" w:cs="Roboto Condensed" w:eastAsia="Roboto Condensed" w:hAnsi="Roboto Condensed"/>
          <w:sz w:val="18"/>
          <w:szCs w:val="18"/>
          <w:rtl w:val="0"/>
        </w:rPr>
        <w:t xml:space="preserve"> Risiko für den laufenden Betrieb. </w:t>
      </w:r>
    </w:p>
    <w:p w:rsidR="00000000" w:rsidDel="00000000" w:rsidP="00000000" w:rsidRDefault="00000000" w:rsidRPr="00000000" w14:paraId="00000005">
      <w:pPr>
        <w:spacing w:after="240" w:before="24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b w:val="1"/>
          <w:sz w:val="20"/>
          <w:szCs w:val="20"/>
          <w:rtl w:val="0"/>
        </w:rPr>
        <w:t xml:space="preserve">Die Lösung: Eine moderne cloud-native Architektur für maximale Betriebssicherheit</w:t>
        <w:br w:type="textWrapping"/>
      </w:r>
      <w:r w:rsidDel="00000000" w:rsidR="00000000" w:rsidRPr="00000000">
        <w:rPr>
          <w:rFonts w:ascii="Roboto Condensed" w:cs="Roboto Condensed" w:eastAsia="Roboto Condensed" w:hAnsi="Roboto Condensed"/>
          <w:sz w:val="18"/>
          <w:szCs w:val="18"/>
          <w:rtl w:val="0"/>
        </w:rPr>
        <w:t xml:space="preserve">Herzstück von Cybus </w:t>
      </w:r>
      <w:r w:rsidDel="00000000" w:rsidR="00000000" w:rsidRPr="00000000">
        <w:rPr>
          <w:rFonts w:ascii="Roboto Condensed" w:cs="Roboto Condensed" w:eastAsia="Roboto Condensed" w:hAnsi="Roboto Condensed"/>
          <w:sz w:val="18"/>
          <w:szCs w:val="18"/>
          <w:rtl w:val="0"/>
        </w:rPr>
        <w:t xml:space="preserve">Connectware</w:t>
      </w:r>
      <w:r w:rsidDel="00000000" w:rsidR="00000000" w:rsidRPr="00000000">
        <w:rPr>
          <w:rFonts w:ascii="Roboto Condensed" w:cs="Roboto Condensed" w:eastAsia="Roboto Condensed" w:hAnsi="Roboto Condensed"/>
          <w:sz w:val="18"/>
          <w:szCs w:val="18"/>
          <w:rtl w:val="0"/>
        </w:rPr>
        <w:t xml:space="preserve"> 2.0 ist eine moderne, selbstheilende Plattform-Architektur, die Single Points of Failure eliminiert und eine neue Dimension von Ausfallsicherheit schafft. Fällt ein einzelner Dienst – etwa die Anbindung einer Maschine – aus, läuft das Gesamtsystem stabil weiter, während sich die betroffene Komponente autonom wiederherstellt. Diese in Cloud-Systeme bewährten selbstheilenden Mechanismen reduzieren die Zeit zur Fehlerbehebung von Wochen auf Stunden und garantieren eine bisher unerreichte Betriebssicherheit im Enterprise-Maßstab.</w:t>
      </w:r>
    </w:p>
    <w:p w:rsidR="00000000" w:rsidDel="00000000" w:rsidP="00000000" w:rsidRDefault="00000000" w:rsidRPr="00000000" w14:paraId="00000006">
      <w:pPr>
        <w:spacing w:after="240" w:before="24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w:t>
      </w:r>
      <w:r w:rsidDel="00000000" w:rsidR="00000000" w:rsidRPr="00000000">
        <w:rPr>
          <w:rFonts w:ascii="Roboto Condensed" w:cs="Roboto Condensed" w:eastAsia="Roboto Condensed" w:hAnsi="Roboto Condensed"/>
          <w:i w:val="1"/>
          <w:sz w:val="18"/>
          <w:szCs w:val="18"/>
          <w:rtl w:val="0"/>
        </w:rPr>
        <w:t xml:space="preserve">Viele ambitionierte Industrie-4.0-Projekte scheitern nicht an der Vision, sondern an der Skalierung</w:t>
      </w:r>
      <w:r w:rsidDel="00000000" w:rsidR="00000000" w:rsidRPr="00000000">
        <w:rPr>
          <w:rFonts w:ascii="Roboto Condensed" w:cs="Roboto Condensed" w:eastAsia="Roboto Condensed" w:hAnsi="Roboto Condensed"/>
          <w:sz w:val="18"/>
          <w:szCs w:val="18"/>
          <w:rtl w:val="0"/>
        </w:rPr>
        <w:t xml:space="preserve">“, sagt Peter Sorowka, CEO von Cybus. „</w:t>
      </w:r>
      <w:r w:rsidDel="00000000" w:rsidR="00000000" w:rsidRPr="00000000">
        <w:rPr>
          <w:rFonts w:ascii="Roboto Condensed" w:cs="Roboto Condensed" w:eastAsia="Roboto Condensed" w:hAnsi="Roboto Condensed"/>
          <w:i w:val="1"/>
          <w:sz w:val="18"/>
          <w:szCs w:val="18"/>
          <w:rtl w:val="0"/>
        </w:rPr>
        <w:t xml:space="preserve">Unsere Aufgabe ist es, das technologische Risiko zu eliminieren und das zentrale Nervensystem für die autonome, datengesteuerte Fabrik der Zukunft zu </w:t>
      </w:r>
      <w:r w:rsidDel="00000000" w:rsidR="00000000" w:rsidRPr="00000000">
        <w:rPr>
          <w:rFonts w:ascii="Roboto Condensed" w:cs="Roboto Condensed" w:eastAsia="Roboto Condensed" w:hAnsi="Roboto Condensed"/>
          <w:i w:val="1"/>
          <w:sz w:val="18"/>
          <w:szCs w:val="18"/>
          <w:rtl w:val="0"/>
        </w:rPr>
        <w:t xml:space="preserve">schaffen. Mit</w:t>
      </w:r>
      <w:r w:rsidDel="00000000" w:rsidR="00000000" w:rsidRPr="00000000">
        <w:rPr>
          <w:rFonts w:ascii="Roboto Condensed" w:cs="Roboto Condensed" w:eastAsia="Roboto Condensed" w:hAnsi="Roboto Condensed"/>
          <w:i w:val="1"/>
          <w:sz w:val="18"/>
          <w:szCs w:val="18"/>
          <w:rtl w:val="0"/>
        </w:rPr>
        <w:t xml:space="preserve"> Cybus Connectware 2.0 können unsere Kunden ihre digitale Transformation mutig und sicher vorantreiben.</w:t>
      </w:r>
      <w:r w:rsidDel="00000000" w:rsidR="00000000" w:rsidRPr="00000000">
        <w:rPr>
          <w:rFonts w:ascii="Roboto Condensed" w:cs="Roboto Condensed" w:eastAsia="Roboto Condensed" w:hAnsi="Roboto Condensed"/>
          <w:sz w:val="18"/>
          <w:szCs w:val="18"/>
          <w:rtl w:val="0"/>
        </w:rPr>
        <w:t xml:space="preserve">“</w:t>
      </w:r>
    </w:p>
    <w:p w:rsidR="00000000" w:rsidDel="00000000" w:rsidP="00000000" w:rsidRDefault="00000000" w:rsidRPr="00000000" w14:paraId="00000007">
      <w:pPr>
        <w:keepNext w:val="0"/>
        <w:keepLines w:val="0"/>
        <w:spacing w:after="8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b w:val="1"/>
          <w:sz w:val="20"/>
          <w:szCs w:val="20"/>
          <w:rtl w:val="0"/>
        </w:rPr>
        <w:t xml:space="preserve">Strategische Vorteile</w:t>
      </w:r>
      <w:r w:rsidDel="00000000" w:rsidR="00000000" w:rsidRPr="00000000">
        <w:rPr>
          <w:rFonts w:ascii="Roboto Condensed" w:cs="Roboto Condensed" w:eastAsia="Roboto Condensed" w:hAnsi="Roboto Condensed"/>
          <w:b w:val="1"/>
          <w:sz w:val="20"/>
          <w:szCs w:val="20"/>
          <w:rtl w:val="0"/>
        </w:rPr>
        <w:t xml:space="preserve"> für die Fertigungsindustrie</w:t>
        <w:br w:type="textWrapping"/>
      </w:r>
      <w:r w:rsidDel="00000000" w:rsidR="00000000" w:rsidRPr="00000000">
        <w:rPr>
          <w:rFonts w:ascii="Roboto Condensed" w:cs="Roboto Condensed" w:eastAsia="Roboto Condensed" w:hAnsi="Roboto Condensed"/>
          <w:b w:val="1"/>
          <w:sz w:val="18"/>
          <w:szCs w:val="18"/>
          <w:rtl w:val="0"/>
        </w:rPr>
        <w:t xml:space="preserve">Performance und Skalierung ohne Risiko:</w:t>
      </w:r>
      <w:r w:rsidDel="00000000" w:rsidR="00000000" w:rsidRPr="00000000">
        <w:rPr>
          <w:rFonts w:ascii="Roboto Condensed" w:cs="Roboto Condensed" w:eastAsia="Roboto Condensed" w:hAnsi="Roboto Condensed"/>
          <w:sz w:val="18"/>
          <w:szCs w:val="18"/>
          <w:rtl w:val="0"/>
        </w:rPr>
        <w:t xml:space="preserve">  Die Architektur wurde für extreme </w:t>
      </w:r>
      <w:r w:rsidDel="00000000" w:rsidR="00000000" w:rsidRPr="00000000">
        <w:rPr>
          <w:rFonts w:ascii="Roboto Condensed" w:cs="Roboto Condensed" w:eastAsia="Roboto Condensed" w:hAnsi="Roboto Condensed"/>
          <w:sz w:val="18"/>
          <w:szCs w:val="18"/>
          <w:rtl w:val="0"/>
        </w:rPr>
        <w:t xml:space="preserve">Datenlasten</w:t>
      </w:r>
      <w:r w:rsidDel="00000000" w:rsidR="00000000" w:rsidRPr="00000000">
        <w:rPr>
          <w:rFonts w:ascii="Roboto Condensed" w:cs="Roboto Condensed" w:eastAsia="Roboto Condensed" w:hAnsi="Roboto Condensed"/>
          <w:sz w:val="18"/>
          <w:szCs w:val="18"/>
          <w:rtl w:val="0"/>
        </w:rPr>
        <w:t xml:space="preserve"> konzipiert und sichert den Übergang vom erfolgreichen Piloten zur unternehmensweiten Implementierung ab. </w:t>
      </w:r>
      <w:r w:rsidDel="00000000" w:rsidR="00000000" w:rsidRPr="00000000">
        <w:rPr>
          <w:rFonts w:ascii="Roboto Condensed" w:cs="Roboto Condensed" w:eastAsia="Roboto Condensed" w:hAnsi="Roboto Condensed"/>
          <w:sz w:val="18"/>
          <w:szCs w:val="18"/>
          <w:rtl w:val="0"/>
        </w:rPr>
        <w:t xml:space="preserve">Leistungsbenchmarks</w:t>
      </w:r>
      <w:r w:rsidDel="00000000" w:rsidR="00000000" w:rsidRPr="00000000">
        <w:rPr>
          <w:rFonts w:ascii="Roboto Condensed" w:cs="Roboto Condensed" w:eastAsia="Roboto Condensed" w:hAnsi="Roboto Condensed"/>
          <w:sz w:val="18"/>
          <w:szCs w:val="18"/>
          <w:rtl w:val="0"/>
        </w:rPr>
        <w:t xml:space="preserve"> belegen dies: Connectware verarbeitet stabil über 1 Milliarde Nachrichten pro Stunde, verwaltet 3 Millionen Live-Datenpunkte und orchestriert mehr als 2.000 verteilte Dienste.</w:t>
        <w:br w:type="textWrapping"/>
      </w:r>
      <w:r w:rsidDel="00000000" w:rsidR="00000000" w:rsidRPr="00000000">
        <w:rPr>
          <w:rFonts w:ascii="Roboto Condensed" w:cs="Roboto Condensed" w:eastAsia="Roboto Condensed" w:hAnsi="Roboto Condensed"/>
          <w:b w:val="1"/>
          <w:sz w:val="18"/>
          <w:szCs w:val="18"/>
          <w:rtl w:val="0"/>
        </w:rPr>
        <w:t xml:space="preserve">Zentrale Steuerung, globale Standards:</w:t>
      </w:r>
      <w:r w:rsidDel="00000000" w:rsidR="00000000" w:rsidRPr="00000000">
        <w:rPr>
          <w:rFonts w:ascii="Roboto Condensed" w:cs="Roboto Condensed" w:eastAsia="Roboto Condensed" w:hAnsi="Roboto Condensed"/>
          <w:sz w:val="18"/>
          <w:szCs w:val="18"/>
          <w:rtl w:val="0"/>
        </w:rPr>
        <w:t xml:space="preserve"> Dank moderner IT-Methoden </w:t>
      </w:r>
      <w:r w:rsidDel="00000000" w:rsidR="00000000" w:rsidRPr="00000000">
        <w:rPr>
          <w:rFonts w:ascii="Roboto Condensed" w:cs="Roboto Condensed" w:eastAsia="Roboto Condensed" w:hAnsi="Roboto Condensed"/>
          <w:sz w:val="18"/>
          <w:szCs w:val="18"/>
          <w:rtl w:val="0"/>
        </w:rPr>
        <w:t xml:space="preserve">wie „Infrastructure</w:t>
      </w:r>
      <w:r w:rsidDel="00000000" w:rsidR="00000000" w:rsidRPr="00000000">
        <w:rPr>
          <w:rFonts w:ascii="Roboto Condensed" w:cs="Roboto Condensed" w:eastAsia="Roboto Condensed" w:hAnsi="Roboto Condensed"/>
          <w:sz w:val="18"/>
          <w:szCs w:val="18"/>
          <w:rtl w:val="0"/>
        </w:rPr>
        <w:t xml:space="preserve"> as Code” (IaC) lässt sich die gesamte Dateninfrastruktur über alle Standorte hinweg wie Software verwalten. Dies ermöglicht standardisierte, automatisierte und fehlerfreie Rollouts weltweit und gewährleistet eine lückenlose Auditierbarkeit für Compliance-Anforderungen.</w:t>
        <w:br w:type="textWrapping"/>
      </w:r>
      <w:r w:rsidDel="00000000" w:rsidR="00000000" w:rsidRPr="00000000">
        <w:rPr>
          <w:rFonts w:ascii="Roboto Condensed" w:cs="Roboto Condensed" w:eastAsia="Roboto Condensed" w:hAnsi="Roboto Condensed"/>
          <w:b w:val="1"/>
          <w:sz w:val="18"/>
          <w:szCs w:val="18"/>
          <w:rtl w:val="0"/>
        </w:rPr>
        <w:t xml:space="preserve">Das Fundament für die KI-gestützte Fabrik:</w:t>
      </w:r>
      <w:r w:rsidDel="00000000" w:rsidR="00000000" w:rsidRPr="00000000">
        <w:rPr>
          <w:rFonts w:ascii="Roboto Condensed" w:cs="Roboto Condensed" w:eastAsia="Roboto Condensed" w:hAnsi="Roboto Condensed"/>
          <w:sz w:val="18"/>
          <w:szCs w:val="18"/>
          <w:rtl w:val="0"/>
        </w:rPr>
        <w:t xml:space="preserve"> Cybus Connectware 2.0 ist die technologische Basis für einen Unified Namespace (UNS) – die zentrale „Single Source of Truth“ für alle Produktionsdaten. Dies beschleunigt die Einführung anspruchsvoller Industrial-AI-Anwendungen mit unternehmensweiter Analytik erheblich und macht die IT/OT-Infrastruktur zukunftssicher.</w:t>
      </w:r>
    </w:p>
    <w:p w:rsidR="00000000" w:rsidDel="00000000" w:rsidP="00000000" w:rsidRDefault="00000000" w:rsidRPr="00000000" w14:paraId="00000008">
      <w:pPr>
        <w:spacing w:after="240" w:before="240" w:line="360" w:lineRule="auto"/>
        <w:rPr>
          <w:rFonts w:ascii="Roboto Condensed" w:cs="Roboto Condensed" w:eastAsia="Roboto Condensed" w:hAnsi="Roboto Condensed"/>
          <w:sz w:val="18"/>
          <w:szCs w:val="18"/>
          <w:highlight w:val="white"/>
        </w:rPr>
      </w:pPr>
      <w:r w:rsidDel="00000000" w:rsidR="00000000" w:rsidRPr="00000000">
        <w:rPr>
          <w:rFonts w:ascii="Roboto Condensed" w:cs="Roboto Condensed" w:eastAsia="Roboto Condensed" w:hAnsi="Roboto Condensed"/>
          <w:sz w:val="18"/>
          <w:szCs w:val="18"/>
          <w:highlight w:val="white"/>
          <w:rtl w:val="0"/>
        </w:rPr>
        <w:t xml:space="preserve">Jasmin Skenderi, CTO von Cybus, ergänzt: „</w:t>
      </w:r>
      <w:r w:rsidDel="00000000" w:rsidR="00000000" w:rsidRPr="00000000">
        <w:rPr>
          <w:rFonts w:ascii="Roboto Condensed" w:cs="Roboto Condensed" w:eastAsia="Roboto Condensed" w:hAnsi="Roboto Condensed"/>
          <w:i w:val="1"/>
          <w:sz w:val="18"/>
          <w:szCs w:val="18"/>
          <w:highlight w:val="white"/>
          <w:rtl w:val="0"/>
        </w:rPr>
        <w:t xml:space="preserve">Wir haben Cybus Connectware 2.0 unter den härtesten Bedingungen getestet: Millionen von Datenpunkten, verteilt über mehrere </w:t>
      </w:r>
      <w:r w:rsidDel="00000000" w:rsidR="00000000" w:rsidRPr="00000000">
        <w:rPr>
          <w:rFonts w:ascii="Roboto Condensed" w:cs="Roboto Condensed" w:eastAsia="Roboto Condensed" w:hAnsi="Roboto Condensed"/>
          <w:i w:val="1"/>
          <w:sz w:val="18"/>
          <w:szCs w:val="18"/>
          <w:highlight w:val="white"/>
          <w:rtl w:val="0"/>
        </w:rPr>
        <w:t xml:space="preserve">Werke. Das</w:t>
      </w:r>
      <w:r w:rsidDel="00000000" w:rsidR="00000000" w:rsidRPr="00000000">
        <w:rPr>
          <w:rFonts w:ascii="Roboto Condensed" w:cs="Roboto Condensed" w:eastAsia="Roboto Condensed" w:hAnsi="Roboto Condensed"/>
          <w:i w:val="1"/>
          <w:sz w:val="18"/>
          <w:szCs w:val="18"/>
          <w:highlight w:val="white"/>
          <w:rtl w:val="0"/>
        </w:rPr>
        <w:t xml:space="preserve"> Ergebnis ist Stabilität und Steuerbarkeit in einem Maß, das echte Business-Mehrwerte schafft.</w:t>
      </w:r>
      <w:r w:rsidDel="00000000" w:rsidR="00000000" w:rsidRPr="00000000">
        <w:rPr>
          <w:rFonts w:ascii="Roboto Condensed" w:cs="Roboto Condensed" w:eastAsia="Roboto Condensed" w:hAnsi="Roboto Condensed"/>
          <w:sz w:val="18"/>
          <w:szCs w:val="18"/>
          <w:highlight w:val="white"/>
          <w:rtl w:val="0"/>
        </w:rPr>
        <w:t xml:space="preserve">“</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360" w:lineRule="auto"/>
        <w:ind w:left="0" w:right="0" w:firstLine="0"/>
        <w:jc w:val="left"/>
        <w:rPr>
          <w:rFonts w:ascii="Roboto Condensed" w:cs="Roboto Condensed" w:eastAsia="Roboto Condensed" w:hAnsi="Roboto Condensed"/>
          <w:sz w:val="18"/>
          <w:szCs w:val="18"/>
          <w:highlight w:val="white"/>
        </w:rPr>
      </w:pPr>
      <w:r w:rsidDel="00000000" w:rsidR="00000000" w:rsidRPr="00000000">
        <w:rPr>
          <w:rFonts w:ascii="Roboto Condensed" w:cs="Roboto Condensed" w:eastAsia="Roboto Condensed" w:hAnsi="Roboto Condensed"/>
          <w:b w:val="1"/>
          <w:highlight w:val="white"/>
          <w:rtl w:val="0"/>
        </w:rPr>
        <w:t xml:space="preserve">Verfügbarkeit</w:t>
      </w:r>
      <w:r w:rsidDel="00000000" w:rsidR="00000000" w:rsidRPr="00000000">
        <w:rPr>
          <w:rFonts w:ascii="Roboto Condensed" w:cs="Roboto Condensed" w:eastAsia="Roboto Condensed" w:hAnsi="Roboto Condensed"/>
          <w:b w:val="1"/>
          <w:sz w:val="18"/>
          <w:szCs w:val="18"/>
          <w:highlight w:val="white"/>
          <w:rtl w:val="0"/>
        </w:rPr>
        <w:br w:type="textWrapping"/>
      </w:r>
      <w:r w:rsidDel="00000000" w:rsidR="00000000" w:rsidRPr="00000000">
        <w:rPr>
          <w:rFonts w:ascii="Roboto Condensed" w:cs="Roboto Condensed" w:eastAsia="Roboto Condensed" w:hAnsi="Roboto Condensed"/>
          <w:sz w:val="18"/>
          <w:szCs w:val="18"/>
          <w:rtl w:val="0"/>
        </w:rPr>
        <w:t xml:space="preserve">Cybus </w:t>
      </w:r>
      <w:r w:rsidDel="00000000" w:rsidR="00000000" w:rsidRPr="00000000">
        <w:rPr>
          <w:rFonts w:ascii="Roboto Condensed" w:cs="Roboto Condensed" w:eastAsia="Roboto Condensed" w:hAnsi="Roboto Condensed"/>
          <w:sz w:val="18"/>
          <w:szCs w:val="18"/>
          <w:rtl w:val="0"/>
        </w:rPr>
        <w:t xml:space="preserve">Connectware</w:t>
      </w:r>
      <w:r w:rsidDel="00000000" w:rsidR="00000000" w:rsidRPr="00000000">
        <w:rPr>
          <w:rFonts w:ascii="Roboto Condensed" w:cs="Roboto Condensed" w:eastAsia="Roboto Condensed" w:hAnsi="Roboto Condensed"/>
          <w:sz w:val="18"/>
          <w:szCs w:val="18"/>
          <w:rtl w:val="0"/>
        </w:rPr>
        <w:t xml:space="preserve"> 2.0 ist ab sofort verfügbar. Bestandskunden erhalten Migrationsleitfäden und dedizierte Unterstützung für eine planbare, risikominimierte Umstellung. Alle Details sind in der offiziellen Upgrade-Dokumentation beschrieben. </w:t>
      </w:r>
      <w:r w:rsidDel="00000000" w:rsidR="00000000" w:rsidRPr="00000000">
        <w:rPr>
          <w:rFonts w:ascii="Roboto Condensed" w:cs="Roboto Condensed" w:eastAsia="Roboto Condensed" w:hAnsi="Roboto Condensed"/>
          <w:sz w:val="18"/>
          <w:szCs w:val="18"/>
          <w:rtl w:val="0"/>
        </w:rPr>
        <w:t xml:space="preserve">Interessierte Unternehmen können Connectware über Demo-Installationen und geführte Pilotprogramme kennenlernen. Cybus informiert darüber hinaus über technische Briefings und Benchmarks für IT-Architekten und Entscheidungsträger.</w:t>
      </w:r>
      <w:r w:rsidDel="00000000" w:rsidR="00000000" w:rsidRPr="00000000">
        <w:rPr>
          <w:rtl w:val="0"/>
        </w:rPr>
      </w:r>
    </w:p>
    <w:p w:rsidR="00000000" w:rsidDel="00000000" w:rsidP="00000000" w:rsidRDefault="00000000" w:rsidRPr="00000000" w14:paraId="0000000A">
      <w:pPr>
        <w:spacing w:after="240" w:before="240" w:line="360" w:lineRule="auto"/>
        <w:rPr>
          <w:rFonts w:ascii="Roboto Condensed" w:cs="Roboto Condensed" w:eastAsia="Roboto Condensed" w:hAnsi="Roboto Condensed"/>
          <w:sz w:val="23"/>
          <w:szCs w:val="23"/>
          <w:highlight w:val="white"/>
        </w:rPr>
      </w:pPr>
      <w:r w:rsidDel="00000000" w:rsidR="00000000" w:rsidRPr="00000000">
        <w:rPr>
          <w:rFonts w:ascii="Roboto Condensed" w:cs="Roboto Condensed" w:eastAsia="Roboto Condensed" w:hAnsi="Roboto Condensed"/>
          <w:i w:val="1"/>
          <w:color w:val="0d0d0d"/>
          <w:sz w:val="18"/>
          <w:szCs w:val="18"/>
          <w:shd w:fill="fff2cc" w:val="clear"/>
          <w:rtl w:val="0"/>
        </w:rPr>
        <w:t xml:space="preserve">Dieser Text enthält </w:t>
      </w:r>
      <w:r w:rsidDel="00000000" w:rsidR="00000000" w:rsidRPr="00000000">
        <w:rPr>
          <w:rFonts w:ascii="Roboto Condensed" w:cs="Roboto Condensed" w:eastAsia="Roboto Condensed" w:hAnsi="Roboto Condensed"/>
          <w:i w:val="1"/>
          <w:color w:val="1f1f1f"/>
          <w:sz w:val="18"/>
          <w:szCs w:val="18"/>
          <w:shd w:fill="fff2cc" w:val="clear"/>
          <w:rtl w:val="0"/>
        </w:rPr>
        <w:t xml:space="preserve">4,492 </w:t>
      </w:r>
      <w:r w:rsidDel="00000000" w:rsidR="00000000" w:rsidRPr="00000000">
        <w:rPr>
          <w:rFonts w:ascii="Roboto Condensed" w:cs="Roboto Condensed" w:eastAsia="Roboto Condensed" w:hAnsi="Roboto Condensed"/>
          <w:i w:val="1"/>
          <w:color w:val="0d0d0d"/>
          <w:sz w:val="18"/>
          <w:szCs w:val="18"/>
          <w:shd w:fill="fff2cc" w:val="clear"/>
          <w:rtl w:val="0"/>
        </w:rPr>
        <w:t xml:space="preserve">Zeichen.</w:t>
      </w:r>
      <w:r w:rsidDel="00000000" w:rsidR="00000000" w:rsidRPr="00000000">
        <w:rPr>
          <w:rFonts w:ascii="Roboto Condensed" w:cs="Roboto Condensed" w:eastAsia="Roboto Condensed" w:hAnsi="Roboto Condensed"/>
          <w:sz w:val="18"/>
          <w:szCs w:val="18"/>
          <w:highlight w:val="white"/>
          <w:rtl w:val="0"/>
        </w:rPr>
        <w:br w:type="textWrapping"/>
      </w:r>
      <w:r w:rsidDel="00000000" w:rsidR="00000000" w:rsidRPr="00000000">
        <w:br w:type="page"/>
      </w:r>
      <w:r w:rsidDel="00000000" w:rsidR="00000000" w:rsidRPr="00000000">
        <w:rPr>
          <w:rtl w:val="0"/>
        </w:rPr>
      </w:r>
    </w:p>
    <w:p w:rsidR="00000000" w:rsidDel="00000000" w:rsidP="00000000" w:rsidRDefault="00000000" w:rsidRPr="00000000" w14:paraId="0000000B">
      <w:pPr>
        <w:spacing w:after="240" w:before="240" w:line="360" w:lineRule="auto"/>
        <w:rPr>
          <w:rFonts w:ascii="Roboto Condensed" w:cs="Roboto Condensed" w:eastAsia="Roboto Condensed" w:hAnsi="Roboto Condensed"/>
          <w:sz w:val="18"/>
          <w:szCs w:val="18"/>
          <w:highlight w:val="white"/>
        </w:rPr>
      </w:pPr>
      <w:r w:rsidDel="00000000" w:rsidR="00000000" w:rsidRPr="00000000">
        <w:rPr>
          <w:rFonts w:ascii="Roboto Condensed" w:cs="Roboto Condensed" w:eastAsia="Roboto Condensed" w:hAnsi="Roboto Condensed"/>
          <w:sz w:val="23"/>
          <w:szCs w:val="23"/>
          <w:highlight w:val="white"/>
        </w:rPr>
        <w:drawing>
          <wp:inline distB="114300" distT="114300" distL="114300" distR="114300">
            <wp:extent cx="5731200" cy="2997200"/>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731200" cy="2997200"/>
                    </a:xfrm>
                    <a:prstGeom prst="rect"/>
                    <a:ln/>
                  </pic:spPr>
                </pic:pic>
              </a:graphicData>
            </a:graphic>
          </wp:inline>
        </w:drawing>
      </w:r>
      <w:r w:rsidDel="00000000" w:rsidR="00000000" w:rsidRPr="00000000">
        <w:rPr>
          <w:rFonts w:ascii="Roboto Condensed" w:cs="Roboto Condensed" w:eastAsia="Roboto Condensed" w:hAnsi="Roboto Condensed"/>
          <w:sz w:val="23"/>
          <w:szCs w:val="23"/>
          <w:highlight w:val="white"/>
          <w:rtl w:val="0"/>
        </w:rPr>
        <w:br w:type="textWrapping"/>
      </w:r>
      <w:r w:rsidDel="00000000" w:rsidR="00000000" w:rsidRPr="00000000">
        <w:rPr>
          <w:rFonts w:ascii="Roboto Condensed" w:cs="Roboto Condensed" w:eastAsia="Roboto Condensed" w:hAnsi="Roboto Condensed"/>
          <w:sz w:val="18"/>
          <w:szCs w:val="18"/>
          <w:highlight w:val="white"/>
          <w:rtl w:val="0"/>
        </w:rPr>
        <w:t xml:space="preserve">BU: Cybus launcht Connectware 2.0: Das zentrale Betriebssystem der Fabrik von Morgen</w:t>
      </w:r>
    </w:p>
    <w:p w:rsidR="00000000" w:rsidDel="00000000" w:rsidP="00000000" w:rsidRDefault="00000000" w:rsidRPr="00000000" w14:paraId="0000000C">
      <w:pPr>
        <w:spacing w:after="240" w:before="240" w:line="360" w:lineRule="auto"/>
        <w:rPr>
          <w:rFonts w:ascii="Roboto Condensed" w:cs="Roboto Condensed" w:eastAsia="Roboto Condensed" w:hAnsi="Roboto Condensed"/>
          <w:color w:val="ff0000"/>
          <w:sz w:val="18"/>
          <w:szCs w:val="18"/>
          <w:highlight w:val="yellow"/>
        </w:rPr>
      </w:pPr>
      <w:r w:rsidDel="00000000" w:rsidR="00000000" w:rsidRPr="00000000">
        <w:rPr>
          <w:rFonts w:ascii="Roboto Condensed" w:cs="Roboto Condensed" w:eastAsia="Roboto Condensed" w:hAnsi="Roboto Condensed"/>
          <w:sz w:val="18"/>
          <w:szCs w:val="18"/>
          <w:highlight w:val="white"/>
          <w:rtl w:val="0"/>
        </w:rPr>
        <w:t xml:space="preserve">File name: cybus-cw20-press-release-visual-2.png</w:t>
      </w:r>
      <w:r w:rsidDel="00000000" w:rsidR="00000000" w:rsidRPr="00000000">
        <w:rPr>
          <w:rtl w:val="0"/>
        </w:rPr>
      </w:r>
    </w:p>
    <w:p w:rsidR="00000000" w:rsidDel="00000000" w:rsidP="00000000" w:rsidRDefault="00000000" w:rsidRPr="00000000" w14:paraId="0000000D">
      <w:pPr>
        <w:pStyle w:val="Heading3"/>
        <w:keepNext w:val="0"/>
        <w:keepLines w:val="0"/>
        <w:spacing w:line="297.23123076923076" w:lineRule="auto"/>
        <w:ind w:right="240"/>
        <w:rPr>
          <w:rFonts w:ascii="Roboto Condensed" w:cs="Roboto Condensed" w:eastAsia="Roboto Condensed" w:hAnsi="Roboto Condensed"/>
          <w:color w:val="0000ff"/>
          <w:highlight w:val="white"/>
          <w:u w:val="single"/>
        </w:rPr>
      </w:pPr>
      <w:bookmarkStart w:colFirst="0" w:colLast="0" w:name="_ibuvl5lmfc0w" w:id="1"/>
      <w:bookmarkEnd w:id="1"/>
      <w:r w:rsidDel="00000000" w:rsidR="00000000" w:rsidRPr="00000000">
        <w:rPr>
          <w:rFonts w:ascii="Roboto Condensed" w:cs="Roboto Condensed" w:eastAsia="Roboto Condensed" w:hAnsi="Roboto Condensed"/>
          <w:highlight w:val="white"/>
          <w:rtl w:val="0"/>
        </w:rPr>
        <w:t xml:space="preserve">Ergänzende Informationen</w:t>
      </w:r>
      <w:r w:rsidDel="00000000" w:rsidR="00000000" w:rsidRPr="00000000">
        <w:rPr>
          <w:rtl w:val="0"/>
        </w:rPr>
      </w:r>
    </w:p>
    <w:p w:rsidR="00000000" w:rsidDel="00000000" w:rsidP="00000000" w:rsidRDefault="00000000" w:rsidRPr="00000000" w14:paraId="0000000E">
      <w:pPr>
        <w:spacing w:line="276.0005454545455" w:lineRule="auto"/>
        <w:ind w:left="720" w:firstLine="0"/>
        <w:rPr>
          <w:rFonts w:ascii="Roboto Condensed" w:cs="Roboto Condensed" w:eastAsia="Roboto Condensed" w:hAnsi="Roboto Condensed"/>
          <w:color w:val="0d0d0d"/>
          <w:highlight w:val="white"/>
        </w:rPr>
      </w:pPr>
      <w:r w:rsidDel="00000000" w:rsidR="00000000" w:rsidRPr="00000000">
        <w:rPr>
          <w:rFonts w:ascii="Roboto Condensed" w:cs="Roboto Condensed" w:eastAsia="Roboto Condensed" w:hAnsi="Roboto Condensed"/>
          <w:color w:val="0d0d0d"/>
          <w:highlight w:val="white"/>
          <w:rtl w:val="0"/>
        </w:rPr>
        <w:t xml:space="preserve"> </w:t>
      </w:r>
    </w:p>
    <w:p w:rsidR="00000000" w:rsidDel="00000000" w:rsidP="00000000" w:rsidRDefault="00000000" w:rsidRPr="00000000" w14:paraId="0000000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0005454545455" w:lineRule="auto"/>
        <w:ind w:left="720" w:right="0" w:hanging="360"/>
        <w:jc w:val="left"/>
        <w:rPr>
          <w:rFonts w:ascii="Roboto Condensed" w:cs="Roboto Condensed" w:eastAsia="Roboto Condensed" w:hAnsi="Roboto Condensed"/>
          <w:color w:val="0d0d0d"/>
          <w:highlight w:val="white"/>
        </w:rPr>
      </w:pPr>
      <w:r w:rsidDel="00000000" w:rsidR="00000000" w:rsidRPr="00000000">
        <w:rPr>
          <w:rFonts w:ascii="Roboto Condensed" w:cs="Roboto Condensed" w:eastAsia="Roboto Condensed" w:hAnsi="Roboto Condensed"/>
          <w:color w:val="0d0d0d"/>
          <w:highlight w:val="white"/>
          <w:rtl w:val="0"/>
        </w:rPr>
        <w:t xml:space="preserve">Mehr zu Cybus Connectware: </w:t>
      </w:r>
      <w:hyperlink r:id="rId8">
        <w:r w:rsidDel="00000000" w:rsidR="00000000" w:rsidRPr="00000000">
          <w:rPr>
            <w:rFonts w:ascii="Roboto Condensed" w:cs="Roboto Condensed" w:eastAsia="Roboto Condensed" w:hAnsi="Roboto Condensed"/>
            <w:color w:val="1155cc"/>
            <w:highlight w:val="white"/>
            <w:u w:val="single"/>
            <w:rtl w:val="0"/>
          </w:rPr>
          <w:t xml:space="preserve">https://www.cybus.io/produkt/cybus-connectware/</w:t>
        </w:r>
      </w:hyperlink>
      <w:r w:rsidDel="00000000" w:rsidR="00000000" w:rsidRPr="00000000">
        <w:rPr>
          <w:rtl w:val="0"/>
        </w:rPr>
      </w:r>
    </w:p>
    <w:p w:rsidR="00000000" w:rsidDel="00000000" w:rsidP="00000000" w:rsidRDefault="00000000" w:rsidRPr="00000000" w14:paraId="00000010">
      <w:pPr>
        <w:numPr>
          <w:ilvl w:val="0"/>
          <w:numId w:val="1"/>
        </w:numPr>
        <w:spacing w:after="0" w:afterAutospacing="0" w:line="360" w:lineRule="auto"/>
        <w:ind w:left="720" w:right="240" w:hanging="360"/>
        <w:rPr>
          <w:rFonts w:ascii="Roboto Condensed" w:cs="Roboto Condensed" w:eastAsia="Roboto Condensed" w:hAnsi="Roboto Condensed"/>
          <w:color w:val="0d0d0d"/>
          <w:highlight w:val="white"/>
        </w:rPr>
      </w:pPr>
      <w:r w:rsidDel="00000000" w:rsidR="00000000" w:rsidRPr="00000000">
        <w:rPr>
          <w:rFonts w:ascii="Roboto Condensed" w:cs="Roboto Condensed" w:eastAsia="Roboto Condensed" w:hAnsi="Roboto Condensed"/>
          <w:color w:val="0d0d0d"/>
          <w:highlight w:val="white"/>
          <w:rtl w:val="0"/>
        </w:rPr>
        <w:t xml:space="preserve">Link Fachartikel:</w:t>
      </w:r>
      <w:r w:rsidDel="00000000" w:rsidR="00000000" w:rsidRPr="00000000">
        <w:rPr>
          <w:rFonts w:ascii="Roboto Condensed" w:cs="Roboto Condensed" w:eastAsia="Roboto Condensed" w:hAnsi="Roboto Condensed"/>
          <w:color w:val="1155cc"/>
          <w:highlight w:val="white"/>
          <w:rtl w:val="0"/>
        </w:rPr>
        <w:t xml:space="preserve"> </w:t>
      </w:r>
      <w:hyperlink r:id="rId9">
        <w:r w:rsidDel="00000000" w:rsidR="00000000" w:rsidRPr="00000000">
          <w:rPr>
            <w:rFonts w:ascii="Roboto Condensed" w:cs="Roboto Condensed" w:eastAsia="Roboto Condensed" w:hAnsi="Roboto Condensed"/>
            <w:color w:val="1155cc"/>
            <w:highlight w:val="white"/>
            <w:u w:val="single"/>
            <w:rtl w:val="0"/>
          </w:rPr>
          <w:t xml:space="preserve">https://www.cybus.io/introducing-connectware-2-0/</w:t>
        </w:r>
      </w:hyperlink>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0005454545455" w:lineRule="auto"/>
        <w:ind w:left="720" w:right="0" w:hanging="360"/>
        <w:jc w:val="left"/>
        <w:rPr>
          <w:rFonts w:ascii="Roboto Condensed" w:cs="Roboto Condensed" w:eastAsia="Roboto Condensed" w:hAnsi="Roboto Condensed"/>
          <w:color w:val="0d0d0d"/>
          <w:highlight w:val="white"/>
          <w:u w:val="none"/>
        </w:rPr>
      </w:pPr>
      <w:r w:rsidDel="00000000" w:rsidR="00000000" w:rsidRPr="00000000">
        <w:rPr>
          <w:rFonts w:ascii="Roboto Condensed" w:cs="Roboto Condensed" w:eastAsia="Roboto Condensed" w:hAnsi="Roboto Condensed"/>
          <w:color w:val="0d0d0d"/>
          <w:highlight w:val="white"/>
          <w:rtl w:val="0"/>
        </w:rPr>
        <w:t xml:space="preserve">Mehr zur Cybus GmbH: </w:t>
      </w:r>
      <w:hyperlink r:id="rId10">
        <w:r w:rsidDel="00000000" w:rsidR="00000000" w:rsidRPr="00000000">
          <w:rPr>
            <w:rFonts w:ascii="Roboto Condensed" w:cs="Roboto Condensed" w:eastAsia="Roboto Condensed" w:hAnsi="Roboto Condensed"/>
            <w:color w:val="1155cc"/>
            <w:highlight w:val="white"/>
            <w:u w:val="single"/>
            <w:rtl w:val="0"/>
          </w:rPr>
          <w:t xml:space="preserve">www.cybus.io</w:t>
        </w:r>
      </w:hyperlink>
      <w:r w:rsidDel="00000000" w:rsidR="00000000" w:rsidRPr="00000000">
        <w:rPr>
          <w:rtl w:val="0"/>
        </w:rPr>
      </w:r>
    </w:p>
    <w:p w:rsidR="00000000" w:rsidDel="00000000" w:rsidP="00000000" w:rsidRDefault="00000000" w:rsidRPr="00000000" w14:paraId="00000012">
      <w:pPr>
        <w:spacing w:line="276.0005454545455" w:lineRule="auto"/>
        <w:ind w:left="1080" w:hanging="360"/>
        <w:rPr>
          <w:rFonts w:ascii="Roboto Condensed" w:cs="Roboto Condensed" w:eastAsia="Roboto Condensed" w:hAnsi="Roboto Condensed"/>
          <w:color w:val="0000ff"/>
          <w:highlight w:val="white"/>
          <w:u w:val="single"/>
        </w:rPr>
      </w:pPr>
      <w:r w:rsidDel="00000000" w:rsidR="00000000" w:rsidRPr="00000000">
        <w:rPr>
          <w:rtl w:val="0"/>
        </w:rPr>
      </w:r>
    </w:p>
    <w:p w:rsidR="00000000" w:rsidDel="00000000" w:rsidP="00000000" w:rsidRDefault="00000000" w:rsidRPr="00000000" w14:paraId="00000013">
      <w:pPr>
        <w:pStyle w:val="Heading3"/>
        <w:rPr>
          <w:rFonts w:ascii="Roboto Condensed" w:cs="Roboto Condensed" w:eastAsia="Roboto Condensed" w:hAnsi="Roboto Condensed"/>
        </w:rPr>
      </w:pPr>
      <w:bookmarkStart w:colFirst="0" w:colLast="0" w:name="_ag1ddkwtzirl" w:id="2"/>
      <w:bookmarkEnd w:id="2"/>
      <w:r w:rsidDel="00000000" w:rsidR="00000000" w:rsidRPr="00000000">
        <w:rPr>
          <w:rFonts w:ascii="Roboto Condensed" w:cs="Roboto Condensed" w:eastAsia="Roboto Condensed" w:hAnsi="Roboto Condensed"/>
          <w:rtl w:val="0"/>
        </w:rPr>
        <w:t xml:space="preserve">Über Cybus</w:t>
      </w:r>
    </w:p>
    <w:p w:rsidR="00000000" w:rsidDel="00000000" w:rsidP="00000000" w:rsidRDefault="00000000" w:rsidRPr="00000000" w14:paraId="00000014">
      <w:pP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Das Softwareunternehmen Cybus hat sich auf die Datenintegration für große Produktionsumgebungen spezialisiert. Der Factory Data Hub Connectware sammelt, verarbeitet und verteilt industrielle Daten und ermöglicht eine nahtlose Kommunikation zwischen heterogenen Produktions- und Cloud-Systemen. Sie unterstützt eine skalierbare und einheitliche Architektur entlang mehrerer Fabrikstandorte und ist auf </w:t>
      </w:r>
      <w:r w:rsidDel="00000000" w:rsidR="00000000" w:rsidRPr="00000000">
        <w:rPr>
          <w:rFonts w:ascii="Roboto Condensed" w:cs="Roboto Condensed" w:eastAsia="Roboto Condensed" w:hAnsi="Roboto Condensed"/>
          <w:sz w:val="18"/>
          <w:szCs w:val="18"/>
          <w:rtl w:val="0"/>
        </w:rPr>
        <w:t xml:space="preserve">produktionskritische</w:t>
      </w:r>
      <w:r w:rsidDel="00000000" w:rsidR="00000000" w:rsidRPr="00000000">
        <w:rPr>
          <w:rFonts w:ascii="Roboto Condensed" w:cs="Roboto Condensed" w:eastAsia="Roboto Condensed" w:hAnsi="Roboto Condensed"/>
          <w:sz w:val="18"/>
          <w:szCs w:val="18"/>
          <w:rtl w:val="0"/>
        </w:rPr>
        <w:t xml:space="preserve"> Abläufe zugeschnitten. Mit Cybus verbessern global agierende Unternehmen wie Liebherr und KRONE die Effizienz und Nachhaltigkeit ihrer Produktionsprozesse. </w:t>
      </w:r>
    </w:p>
    <w:p w:rsidR="00000000" w:rsidDel="00000000" w:rsidP="00000000" w:rsidRDefault="00000000" w:rsidRPr="00000000" w14:paraId="00000015">
      <w:pP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Mehr Informationen unter </w:t>
      </w:r>
      <w:hyperlink r:id="rId11">
        <w:r w:rsidDel="00000000" w:rsidR="00000000" w:rsidRPr="00000000">
          <w:rPr>
            <w:rFonts w:ascii="Roboto Condensed" w:cs="Roboto Condensed" w:eastAsia="Roboto Condensed" w:hAnsi="Roboto Condensed"/>
            <w:color w:val="1155cc"/>
            <w:sz w:val="18"/>
            <w:szCs w:val="18"/>
            <w:u w:val="single"/>
            <w:rtl w:val="0"/>
          </w:rPr>
          <w:t xml:space="preserve">www.cybus.io</w:t>
        </w:r>
      </w:hyperlink>
      <w:r w:rsidDel="00000000" w:rsidR="00000000" w:rsidRPr="00000000">
        <w:rPr>
          <w:rFonts w:ascii="Roboto Condensed" w:cs="Roboto Condensed" w:eastAsia="Roboto Condensed" w:hAnsi="Roboto Condensed"/>
          <w:sz w:val="18"/>
          <w:szCs w:val="18"/>
          <w:rtl w:val="0"/>
        </w:rPr>
        <w:t xml:space="preserve">.</w:t>
      </w:r>
    </w:p>
    <w:p w:rsidR="00000000" w:rsidDel="00000000" w:rsidP="00000000" w:rsidRDefault="00000000" w:rsidRPr="00000000" w14:paraId="00000016">
      <w:pPr>
        <w:spacing w:after="200" w:line="360" w:lineRule="auto"/>
        <w:ind w:right="240"/>
        <w:rPr>
          <w:rFonts w:ascii="Roboto Condensed" w:cs="Roboto Condensed" w:eastAsia="Roboto Condensed" w:hAnsi="Roboto Condensed"/>
          <w:sz w:val="18"/>
          <w:szCs w:val="18"/>
        </w:rPr>
      </w:pPr>
      <w:r w:rsidDel="00000000" w:rsidR="00000000" w:rsidRPr="00000000">
        <w:rPr>
          <w:rtl w:val="0"/>
        </w:rPr>
      </w:r>
    </w:p>
    <w:sectPr>
      <w:headerReference r:id="rId12" w:type="default"/>
      <w:footerReference r:id="rId13" w:type="default"/>
      <w:pgSz w:h="16834" w:w="11909" w:orient="portrait"/>
      <w:pgMar w:bottom="1440" w:top="1440" w:left="1440" w:right="1440" w:header="720.0000000000001" w:footer="566.9291338582677"/>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Patric Rexhausen" w:id="0" w:date="2025-10-08T08:54:47Z">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@larissa.schmidt@besonders-sein.de – Lara ist inzwischen VP Commercial. Müssen wir ab sofort beachten! :)</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Condense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B">
    <w:pPr>
      <w:spacing w:line="276" w:lineRule="auto"/>
      <w:jc w:val="center"/>
      <w:rPr>
        <w:rFonts w:ascii="Roboto Condensed" w:cs="Roboto Condensed" w:eastAsia="Roboto Condensed" w:hAnsi="Roboto Condensed"/>
        <w:color w:val="999999"/>
        <w:sz w:val="18"/>
        <w:szCs w:val="18"/>
      </w:rPr>
    </w:pPr>
    <w:r w:rsidDel="00000000" w:rsidR="00000000" w:rsidRPr="00000000">
      <w:rPr>
        <w:rtl w:val="0"/>
      </w:rPr>
    </w:r>
  </w:p>
  <w:p w:rsidR="00000000" w:rsidDel="00000000" w:rsidP="00000000" w:rsidRDefault="00000000" w:rsidRPr="00000000" w14:paraId="0000001C">
    <w:pPr>
      <w:spacing w:line="276" w:lineRule="auto"/>
      <w:jc w:val="center"/>
      <w:rPr>
        <w:rFonts w:ascii="Roboto Condensed" w:cs="Roboto Condensed" w:eastAsia="Roboto Condensed" w:hAnsi="Roboto Condensed"/>
        <w:color w:val="999999"/>
        <w:sz w:val="18"/>
        <w:szCs w:val="18"/>
      </w:rPr>
    </w:pPr>
    <w:r w:rsidDel="00000000" w:rsidR="00000000" w:rsidRPr="00000000">
      <w:rPr>
        <w:rtl w:val="0"/>
      </w:rPr>
    </w:r>
  </w:p>
  <w:p w:rsidR="00000000" w:rsidDel="00000000" w:rsidP="00000000" w:rsidRDefault="00000000" w:rsidRPr="00000000" w14:paraId="0000001D">
    <w:pPr>
      <w:spacing w:line="276" w:lineRule="auto"/>
      <w:jc w:val="center"/>
      <w:rPr>
        <w:rFonts w:ascii="Roboto Condensed" w:cs="Roboto Condensed" w:eastAsia="Roboto Condensed" w:hAnsi="Roboto Condensed"/>
        <w:color w:val="999999"/>
        <w:sz w:val="18"/>
        <w:szCs w:val="18"/>
      </w:rPr>
    </w:pPr>
    <w:r w:rsidDel="00000000" w:rsidR="00000000" w:rsidRPr="00000000">
      <w:rPr>
        <w:rtl w:val="0"/>
      </w:rPr>
    </w:r>
  </w:p>
  <w:p w:rsidR="00000000" w:rsidDel="00000000" w:rsidP="00000000" w:rsidRDefault="00000000" w:rsidRPr="00000000" w14:paraId="0000001E">
    <w:pPr>
      <w:spacing w:line="276" w:lineRule="auto"/>
      <w:jc w:val="center"/>
      <w:rPr>
        <w:rFonts w:ascii="Roboto Condensed" w:cs="Roboto Condensed" w:eastAsia="Roboto Condensed" w:hAnsi="Roboto Condensed"/>
        <w:color w:val="999999"/>
      </w:rPr>
    </w:pPr>
    <w:r w:rsidDel="00000000" w:rsidR="00000000" w:rsidRPr="00000000">
      <w:rPr>
        <w:rFonts w:ascii="Roboto Condensed" w:cs="Roboto Condensed" w:eastAsia="Roboto Condensed" w:hAnsi="Roboto Condensed"/>
        <w:color w:val="999999"/>
        <w:sz w:val="18"/>
        <w:szCs w:val="18"/>
        <w:rtl w:val="0"/>
      </w:rPr>
      <w:t xml:space="preserve">Pressekontakt:  Lara Ludwigs  |  </w:t>
    </w:r>
    <w:commentRangeStart w:id="0"/>
    <w:r w:rsidDel="00000000" w:rsidR="00000000" w:rsidRPr="00000000">
      <w:rPr>
        <w:rFonts w:ascii="Roboto Condensed" w:cs="Roboto Condensed" w:eastAsia="Roboto Condensed" w:hAnsi="Roboto Condensed"/>
        <w:color w:val="999999"/>
        <w:sz w:val="18"/>
        <w:szCs w:val="18"/>
        <w:rtl w:val="0"/>
      </w:rPr>
      <w:t xml:space="preserve">VP Commercial</w:t>
    </w:r>
    <w:commentRangeEnd w:id="0"/>
    <w:r w:rsidDel="00000000" w:rsidR="00000000" w:rsidRPr="00000000">
      <w:commentReference w:id="0"/>
    </w:r>
    <w:r w:rsidDel="00000000" w:rsidR="00000000" w:rsidRPr="00000000">
      <w:rPr>
        <w:rFonts w:ascii="Roboto Condensed" w:cs="Roboto Condensed" w:eastAsia="Roboto Condensed" w:hAnsi="Roboto Condensed"/>
        <w:color w:val="999999"/>
        <w:sz w:val="18"/>
        <w:szCs w:val="18"/>
        <w:rtl w:val="0"/>
      </w:rPr>
      <w:t xml:space="preserve">  |  +49 40 22 85 86 85 13  |  </w:t>
    </w:r>
    <w:hyperlink r:id="rId1">
      <w:r w:rsidDel="00000000" w:rsidR="00000000" w:rsidRPr="00000000">
        <w:rPr>
          <w:rFonts w:ascii="Roboto Condensed" w:cs="Roboto Condensed" w:eastAsia="Roboto Condensed" w:hAnsi="Roboto Condensed"/>
          <w:color w:val="1155cc"/>
          <w:sz w:val="18"/>
          <w:szCs w:val="18"/>
          <w:u w:val="single"/>
          <w:rtl w:val="0"/>
        </w:rPr>
        <w:t xml:space="preserve">presse@cybus.io</w:t>
      </w:r>
    </w:hyperlink>
    <w:r w:rsidDel="00000000" w:rsidR="00000000" w:rsidRPr="00000000">
      <w:rPr>
        <w:rFonts w:ascii="Roboto Condensed" w:cs="Roboto Condensed" w:eastAsia="Roboto Condensed" w:hAnsi="Roboto Condensed"/>
        <w:color w:val="999999"/>
        <w:sz w:val="18"/>
        <w:szCs w:val="18"/>
        <w:rtl w:val="0"/>
      </w:rPr>
      <w:t xml:space="preserve">  | </w:t>
    </w:r>
    <w:r w:rsidDel="00000000" w:rsidR="00000000" w:rsidRPr="00000000">
      <w:rPr>
        <w:rFonts w:ascii="Roboto Condensed" w:cs="Roboto Condensed" w:eastAsia="Roboto Condensed" w:hAnsi="Roboto Condensed"/>
        <w:color w:val="999999"/>
        <w:sz w:val="18"/>
        <w:szCs w:val="18"/>
        <w:rtl w:val="0"/>
      </w:rPr>
      <w:t xml:space="preserve"> </w:t>
    </w:r>
    <w:hyperlink r:id="rId2">
      <w:r w:rsidDel="00000000" w:rsidR="00000000" w:rsidRPr="00000000">
        <w:rPr>
          <w:rFonts w:ascii="Roboto Condensed" w:cs="Roboto Condensed" w:eastAsia="Roboto Condensed" w:hAnsi="Roboto Condensed"/>
          <w:color w:val="1155cc"/>
          <w:sz w:val="18"/>
          <w:szCs w:val="18"/>
          <w:u w:val="single"/>
          <w:rtl w:val="0"/>
        </w:rPr>
        <w:t xml:space="preserve">www.cybus.io</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7">
    <w:pPr>
      <w:pageBreakBefore w:val="0"/>
      <w:jc w:val="right"/>
      <w:rPr>
        <w:rFonts w:ascii="Roboto Condensed" w:cs="Roboto Condensed" w:eastAsia="Roboto Condensed" w:hAnsi="Roboto Condensed"/>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wp:posOffset>
          </wp:positionH>
          <wp:positionV relativeFrom="paragraph">
            <wp:posOffset>142875</wp:posOffset>
          </wp:positionV>
          <wp:extent cx="1153066" cy="319088"/>
          <wp:effectExtent b="0" l="0" r="0" t="0"/>
          <wp:wrapNone/>
          <wp:docPr id="2" name="image1.png"/>
          <a:graphic>
            <a:graphicData uri="http://schemas.openxmlformats.org/drawingml/2006/picture">
              <pic:pic>
                <pic:nvPicPr>
                  <pic:cNvPr id="0" name="image1.png"/>
                  <pic:cNvPicPr preferRelativeResize="0"/>
                </pic:nvPicPr>
                <pic:blipFill>
                  <a:blip r:embed="rId1"/>
                  <a:srcRect b="3211" l="0" r="0" t="3211"/>
                  <a:stretch>
                    <a:fillRect/>
                  </a:stretch>
                </pic:blipFill>
                <pic:spPr>
                  <a:xfrm>
                    <a:off x="0" y="0"/>
                    <a:ext cx="1153066" cy="319088"/>
                  </a:xfrm>
                  <a:prstGeom prst="rect"/>
                  <a:ln/>
                </pic:spPr>
              </pic:pic>
            </a:graphicData>
          </a:graphic>
        </wp:anchor>
      </w:drawing>
    </w:r>
  </w:p>
  <w:p w:rsidR="00000000" w:rsidDel="00000000" w:rsidP="00000000" w:rsidRDefault="00000000" w:rsidRPr="00000000" w14:paraId="00000018">
    <w:pPr>
      <w:pageBreakBefore w:val="0"/>
      <w:jc w:val="right"/>
      <w:rPr>
        <w:rFonts w:ascii="Roboto Condensed" w:cs="Roboto Condensed" w:eastAsia="Roboto Condensed" w:hAnsi="Roboto Condensed"/>
        <w:color w:val="18232f"/>
        <w:shd w:fill="ff9900" w:val="clear"/>
      </w:rPr>
    </w:pPr>
    <w:r w:rsidDel="00000000" w:rsidR="00000000" w:rsidRPr="00000000">
      <w:rPr>
        <w:rFonts w:ascii="Roboto Condensed" w:cs="Roboto Condensed" w:eastAsia="Roboto Condensed" w:hAnsi="Roboto Condensed"/>
        <w:color w:val="18232f"/>
        <w:rtl w:val="0"/>
      </w:rPr>
      <w:t xml:space="preserve">PRESSEMITTEILUNG</w:t>
      <w:br w:type="textWrapping"/>
      <w:t xml:space="preserve">14. Oktober 2025</w:t>
    </w:r>
    <w:r w:rsidDel="00000000" w:rsidR="00000000" w:rsidRPr="00000000">
      <w:rPr>
        <w:rtl w:val="0"/>
      </w:rPr>
    </w:r>
  </w:p>
  <w:p w:rsidR="00000000" w:rsidDel="00000000" w:rsidP="00000000" w:rsidRDefault="00000000" w:rsidRPr="00000000" w14:paraId="00000019">
    <w:pPr>
      <w:pageBreakBefore w:val="0"/>
      <w:jc w:val="right"/>
      <w:rPr>
        <w:rFonts w:ascii="Roboto Condensed" w:cs="Roboto Condensed" w:eastAsia="Roboto Condensed" w:hAnsi="Roboto Condensed"/>
        <w:color w:val="18232f"/>
      </w:rPr>
    </w:pPr>
    <w:r w:rsidDel="00000000" w:rsidR="00000000" w:rsidRPr="00000000">
      <w:rPr>
        <w:rtl w:val="0"/>
      </w:rPr>
    </w:r>
  </w:p>
  <w:p w:rsidR="00000000" w:rsidDel="00000000" w:rsidP="00000000" w:rsidRDefault="00000000" w:rsidRPr="00000000" w14:paraId="0000001A">
    <w:pPr>
      <w:pageBreakBefore w:val="0"/>
      <w:jc w:val="right"/>
      <w:rPr>
        <w:rFonts w:ascii="Roboto Condensed" w:cs="Roboto Condensed" w:eastAsia="Roboto Condensed" w:hAnsi="Roboto Condensed"/>
        <w:color w:val="18232f"/>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de"/>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www.cybus.io" TargetMode="External"/><Relationship Id="rId10" Type="http://schemas.openxmlformats.org/officeDocument/2006/relationships/hyperlink" Target="http://www.cybus.io/"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cybus.io/introducing-connectware-2-0/"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2.png"/><Relationship Id="rId8" Type="http://schemas.openxmlformats.org/officeDocument/2006/relationships/hyperlink" Target="https://www.cybus.io/produkt/cybus-connectwar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Condensed-regular.ttf"/><Relationship Id="rId2" Type="http://schemas.openxmlformats.org/officeDocument/2006/relationships/font" Target="fonts/RobotoCondensed-bold.ttf"/><Relationship Id="rId3" Type="http://schemas.openxmlformats.org/officeDocument/2006/relationships/font" Target="fonts/RobotoCondensed-italic.ttf"/><Relationship Id="rId4" Type="http://schemas.openxmlformats.org/officeDocument/2006/relationships/font" Target="fonts/RobotoCondensed-boldItalic.ttf"/></Relationships>
</file>

<file path=word/_rels/footer1.xml.rels><?xml version="1.0" encoding="UTF-8" standalone="yes"?><Relationships xmlns="http://schemas.openxmlformats.org/package/2006/relationships"><Relationship Id="rId1" Type="http://schemas.openxmlformats.org/officeDocument/2006/relationships/hyperlink" Target="mailto:presse@cybus.io" TargetMode="External"/><Relationship Id="rId2" Type="http://schemas.openxmlformats.org/officeDocument/2006/relationships/hyperlink" Target="http://www.cybus.i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